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DCA6" w14:textId="77B6ADA1" w:rsidR="00666D47" w:rsidRPr="005420CF" w:rsidRDefault="002A4479" w:rsidP="00666D47">
      <w:pPr>
        <w:rPr>
          <w:rFonts w:ascii="Century Gothic" w:hAnsi="Century Gothic"/>
          <w:noProof/>
          <w:sz w:val="32"/>
          <w:szCs w:val="32"/>
          <w:lang w:eastAsia="en-AU"/>
        </w:rPr>
      </w:pPr>
      <w:r>
        <w:rPr>
          <w:rFonts w:ascii="Century Gothic" w:hAnsi="Century Gothic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F3A6C" wp14:editId="3F40E906">
                <wp:simplePos x="0" y="0"/>
                <wp:positionH relativeFrom="column">
                  <wp:posOffset>-495300</wp:posOffset>
                </wp:positionH>
                <wp:positionV relativeFrom="paragraph">
                  <wp:posOffset>-485775</wp:posOffset>
                </wp:positionV>
                <wp:extent cx="7629525" cy="11430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BE10" id="Rectangle 1" o:spid="_x0000_s1026" style="position:absolute;margin-left:-39pt;margin-top:-38.25pt;width:600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" fillcolor="yellow" stroked="f" strokeweight="2pt"/>
            </w:pict>
          </mc:Fallback>
        </mc:AlternateContent>
      </w:r>
      <w:r w:rsidR="00666D47" w:rsidRPr="005420CF">
        <w:rPr>
          <w:rFonts w:ascii="Century Gothic" w:hAnsi="Century Gothic"/>
          <w:noProof/>
          <w:sz w:val="32"/>
          <w:szCs w:val="32"/>
          <w:lang w:eastAsia="en-AU"/>
        </w:rPr>
        <w:t>201</w:t>
      </w:r>
      <w:r w:rsidR="00016A94">
        <w:rPr>
          <w:rFonts w:ascii="Century Gothic" w:hAnsi="Century Gothic"/>
          <w:noProof/>
          <w:sz w:val="32"/>
          <w:szCs w:val="32"/>
          <w:lang w:eastAsia="en-AU"/>
        </w:rPr>
        <w:t>7</w:t>
      </w:r>
      <w:r w:rsidR="00C05B0B">
        <w:rPr>
          <w:rFonts w:ascii="Century Gothic" w:hAnsi="Century Gothic"/>
          <w:noProof/>
          <w:sz w:val="32"/>
          <w:szCs w:val="32"/>
          <w:lang w:eastAsia="en-AU"/>
        </w:rPr>
        <w:t xml:space="preserve"> – 2018</w:t>
      </w:r>
      <w:r w:rsidR="00666D47" w:rsidRPr="005420CF">
        <w:rPr>
          <w:rFonts w:ascii="Century Gothic" w:hAnsi="Century Gothic"/>
          <w:noProof/>
          <w:sz w:val="32"/>
          <w:szCs w:val="32"/>
          <w:lang w:eastAsia="en-AU"/>
        </w:rPr>
        <w:t xml:space="preserve"> </w:t>
      </w:r>
      <w:r w:rsidR="00666D47">
        <w:rPr>
          <w:rFonts w:ascii="Century Gothic" w:hAnsi="Century Gothic"/>
          <w:noProof/>
          <w:sz w:val="32"/>
          <w:szCs w:val="32"/>
          <w:lang w:eastAsia="en-AU"/>
        </w:rPr>
        <w:t xml:space="preserve">MARKET </w:t>
      </w:r>
      <w:r w:rsidR="00666D47" w:rsidRPr="005420CF">
        <w:rPr>
          <w:rFonts w:ascii="Century Gothic" w:hAnsi="Century Gothic"/>
          <w:noProof/>
          <w:sz w:val="32"/>
          <w:szCs w:val="32"/>
          <w:lang w:eastAsia="en-AU"/>
        </w:rPr>
        <w:t>STALL</w:t>
      </w:r>
      <w:r>
        <w:rPr>
          <w:rFonts w:ascii="Century Gothic" w:hAnsi="Century Gothic"/>
          <w:noProof/>
          <w:sz w:val="32"/>
          <w:szCs w:val="32"/>
          <w:lang w:eastAsia="en-AU"/>
        </w:rPr>
        <w:t>HOLDER</w:t>
      </w:r>
      <w:r w:rsidR="00666D47">
        <w:rPr>
          <w:rFonts w:ascii="Century Gothic" w:hAnsi="Century Gothic"/>
          <w:noProof/>
          <w:sz w:val="32"/>
          <w:szCs w:val="32"/>
          <w:lang w:eastAsia="en-AU"/>
        </w:rPr>
        <w:t xml:space="preserve"> APPLICATION</w:t>
      </w:r>
    </w:p>
    <w:p w14:paraId="478D9669" w14:textId="77777777" w:rsidR="00666D47" w:rsidRPr="005420CF" w:rsidRDefault="00666D47" w:rsidP="00666D4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DD00646" w14:textId="77777777" w:rsidR="002A4479" w:rsidRDefault="002A4479" w:rsidP="00916316">
      <w:pPr>
        <w:spacing w:after="0"/>
        <w:rPr>
          <w:rFonts w:ascii="Century Gothic" w:hAnsi="Century Gothic"/>
          <w:sz w:val="26"/>
          <w:szCs w:val="26"/>
        </w:rPr>
      </w:pPr>
    </w:p>
    <w:p w14:paraId="508D73E2" w14:textId="77777777" w:rsidR="00916316" w:rsidRPr="00A36DF5" w:rsidRDefault="002A4479" w:rsidP="00916316">
      <w:pP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MARKET </w:t>
      </w:r>
      <w:r w:rsidR="00916316" w:rsidRPr="00A36DF5">
        <w:rPr>
          <w:rFonts w:ascii="Century Gothic" w:hAnsi="Century Gothic"/>
          <w:sz w:val="26"/>
          <w:szCs w:val="26"/>
        </w:rPr>
        <w:t>STALLHOLDER INFORMATION</w:t>
      </w:r>
    </w:p>
    <w:p w14:paraId="5DA397BE" w14:textId="77777777" w:rsidR="00916316" w:rsidRDefault="00916316" w:rsidP="00666D47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68012A6A" w14:textId="697D411D" w:rsidR="0055385A" w:rsidRPr="001A34F7" w:rsidRDefault="00C05B0B" w:rsidP="00666D47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Devonport Regional Gallery’s i</w:t>
      </w:r>
      <w:r w:rsidR="0055385A" w:rsidRPr="001A34F7">
        <w:rPr>
          <w:rFonts w:ascii="Century Gothic" w:hAnsi="Century Gothic" w:cs="Arial"/>
          <w:sz w:val="20"/>
          <w:szCs w:val="20"/>
        </w:rPr>
        <w:t xml:space="preserve">ndoor </w:t>
      </w:r>
      <w:r>
        <w:rPr>
          <w:rFonts w:ascii="Century Gothic" w:hAnsi="Century Gothic" w:cs="Arial"/>
          <w:sz w:val="20"/>
          <w:szCs w:val="20"/>
        </w:rPr>
        <w:t>m</w:t>
      </w:r>
      <w:r w:rsidR="0055385A" w:rsidRPr="001A34F7">
        <w:rPr>
          <w:rFonts w:ascii="Century Gothic" w:hAnsi="Century Gothic" w:cs="Arial"/>
          <w:sz w:val="20"/>
          <w:szCs w:val="20"/>
        </w:rPr>
        <w:t>arket</w:t>
      </w:r>
      <w:r>
        <w:rPr>
          <w:rFonts w:ascii="Century Gothic" w:hAnsi="Century Gothic" w:cs="Arial"/>
          <w:sz w:val="20"/>
          <w:szCs w:val="20"/>
        </w:rPr>
        <w:t>s are</w:t>
      </w:r>
      <w:r>
        <w:rPr>
          <w:rFonts w:ascii="Century Gothic" w:hAnsi="Century Gothic"/>
          <w:sz w:val="20"/>
          <w:szCs w:val="20"/>
        </w:rPr>
        <w:t xml:space="preserve"> </w:t>
      </w:r>
      <w:r w:rsidR="001A34F7" w:rsidRPr="001A34F7">
        <w:rPr>
          <w:rStyle w:val="CommentReference"/>
          <w:sz w:val="20"/>
          <w:szCs w:val="20"/>
        </w:rPr>
        <w:t xml:space="preserve">intimate </w:t>
      </w:r>
      <w:r>
        <w:rPr>
          <w:rStyle w:val="CommentReference"/>
          <w:sz w:val="20"/>
          <w:szCs w:val="20"/>
        </w:rPr>
        <w:t>events</w:t>
      </w:r>
      <w:r w:rsidR="0055385A" w:rsidRPr="001A34F7">
        <w:rPr>
          <w:rFonts w:ascii="Century Gothic" w:hAnsi="Century Gothic"/>
          <w:sz w:val="20"/>
          <w:szCs w:val="20"/>
        </w:rPr>
        <w:t xml:space="preserve"> featuring local artisans and makers set inside the Gallery. </w:t>
      </w:r>
      <w:r>
        <w:rPr>
          <w:rFonts w:ascii="Century Gothic" w:hAnsi="Century Gothic"/>
          <w:sz w:val="20"/>
          <w:szCs w:val="20"/>
        </w:rPr>
        <w:t>Three or four markets are presented each year (depending on the Gallery’s exhibition program)</w:t>
      </w:r>
      <w:r w:rsidR="0055385A" w:rsidRPr="001A34F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="0055385A" w:rsidRPr="001A34F7">
        <w:rPr>
          <w:rFonts w:ascii="Century Gothic" w:hAnsi="Century Gothic"/>
          <w:sz w:val="20"/>
          <w:szCs w:val="20"/>
        </w:rPr>
        <w:t xml:space="preserve">n partnership with the </w:t>
      </w:r>
      <w:proofErr w:type="spellStart"/>
      <w:r w:rsidR="0055385A" w:rsidRPr="001A34F7">
        <w:rPr>
          <w:rFonts w:ascii="Century Gothic" w:hAnsi="Century Gothic"/>
          <w:sz w:val="20"/>
          <w:szCs w:val="20"/>
        </w:rPr>
        <w:t>Droogs</w:t>
      </w:r>
      <w:proofErr w:type="spellEnd"/>
      <w:r w:rsidR="0055385A" w:rsidRPr="001A34F7">
        <w:rPr>
          <w:rFonts w:ascii="Century Gothic" w:hAnsi="Century Gothic"/>
          <w:sz w:val="20"/>
          <w:szCs w:val="20"/>
        </w:rPr>
        <w:t xml:space="preserve"> and Friends Committees. Local musicians provide entertainment, and refreshments </w:t>
      </w:r>
      <w:r>
        <w:rPr>
          <w:rFonts w:ascii="Century Gothic" w:hAnsi="Century Gothic"/>
          <w:sz w:val="20"/>
          <w:szCs w:val="20"/>
        </w:rPr>
        <w:t>are</w:t>
      </w:r>
      <w:r w:rsidR="0055385A" w:rsidRPr="001A34F7">
        <w:rPr>
          <w:rFonts w:ascii="Century Gothic" w:hAnsi="Century Gothic"/>
          <w:sz w:val="20"/>
          <w:szCs w:val="20"/>
        </w:rPr>
        <w:t xml:space="preserve"> provided by the Friends Committee.</w:t>
      </w:r>
    </w:p>
    <w:p w14:paraId="0FC50EE9" w14:textId="77777777" w:rsidR="00666D47" w:rsidRDefault="00666D47" w:rsidP="00666D47">
      <w:pPr>
        <w:spacing w:after="0"/>
        <w:rPr>
          <w:rFonts w:ascii="Century Gothic" w:hAnsi="Century Gothic"/>
          <w:sz w:val="20"/>
          <w:szCs w:val="20"/>
        </w:rPr>
      </w:pPr>
    </w:p>
    <w:p w14:paraId="5B785F97" w14:textId="288AD1B3" w:rsidR="00666D47" w:rsidRPr="00C05B0B" w:rsidRDefault="00C05B0B" w:rsidP="00666D47">
      <w:pPr>
        <w:spacing w:after="0"/>
        <w:rPr>
          <w:rFonts w:ascii="Century Gothic" w:hAnsi="Century Gothic"/>
          <w:sz w:val="20"/>
          <w:szCs w:val="20"/>
        </w:rPr>
      </w:pPr>
      <w:r w:rsidRPr="00C05B0B">
        <w:rPr>
          <w:rFonts w:ascii="Century Gothic" w:hAnsi="Century Gothic"/>
          <w:sz w:val="20"/>
          <w:szCs w:val="20"/>
        </w:rPr>
        <w:t>Markets are held between</w:t>
      </w:r>
      <w:r w:rsidR="00666D47" w:rsidRPr="00C05B0B">
        <w:rPr>
          <w:rFonts w:ascii="Century Gothic" w:hAnsi="Century Gothic"/>
          <w:sz w:val="20"/>
          <w:szCs w:val="20"/>
        </w:rPr>
        <w:t xml:space="preserve"> </w:t>
      </w:r>
      <w:r w:rsidR="00016A94" w:rsidRPr="00C05B0B">
        <w:rPr>
          <w:rFonts w:ascii="Century Gothic" w:hAnsi="Century Gothic"/>
          <w:sz w:val="20"/>
          <w:szCs w:val="20"/>
        </w:rPr>
        <w:t>3</w:t>
      </w:r>
      <w:r w:rsidR="0055385A" w:rsidRPr="00C05B0B">
        <w:rPr>
          <w:rFonts w:ascii="Century Gothic" w:hAnsi="Century Gothic"/>
          <w:sz w:val="20"/>
          <w:szCs w:val="20"/>
        </w:rPr>
        <w:t>.0</w:t>
      </w:r>
      <w:r w:rsidR="00016A94" w:rsidRPr="00C05B0B">
        <w:rPr>
          <w:rFonts w:ascii="Century Gothic" w:hAnsi="Century Gothic"/>
          <w:sz w:val="20"/>
          <w:szCs w:val="20"/>
        </w:rPr>
        <w:t>0</w:t>
      </w:r>
      <w:r w:rsidR="00666D47" w:rsidRPr="00C05B0B">
        <w:rPr>
          <w:rFonts w:ascii="Century Gothic" w:hAnsi="Century Gothic"/>
          <w:sz w:val="20"/>
          <w:szCs w:val="20"/>
        </w:rPr>
        <w:t>–</w:t>
      </w:r>
      <w:r w:rsidR="0055385A" w:rsidRPr="00C05B0B">
        <w:rPr>
          <w:rFonts w:ascii="Century Gothic" w:hAnsi="Century Gothic"/>
          <w:sz w:val="20"/>
          <w:szCs w:val="20"/>
        </w:rPr>
        <w:t>7</w:t>
      </w:r>
      <w:r w:rsidR="00016A94" w:rsidRPr="00C05B0B">
        <w:rPr>
          <w:rFonts w:ascii="Century Gothic" w:hAnsi="Century Gothic"/>
          <w:sz w:val="20"/>
          <w:szCs w:val="20"/>
        </w:rPr>
        <w:t>.</w:t>
      </w:r>
      <w:r w:rsidR="0055385A" w:rsidRPr="00C05B0B">
        <w:rPr>
          <w:rFonts w:ascii="Century Gothic" w:hAnsi="Century Gothic"/>
          <w:sz w:val="20"/>
          <w:szCs w:val="20"/>
        </w:rPr>
        <w:t>0</w:t>
      </w:r>
      <w:r w:rsidR="00016A94" w:rsidRPr="00C05B0B">
        <w:rPr>
          <w:rFonts w:ascii="Century Gothic" w:hAnsi="Century Gothic"/>
          <w:sz w:val="20"/>
          <w:szCs w:val="20"/>
        </w:rPr>
        <w:t>0</w:t>
      </w:r>
      <w:r w:rsidR="00666D47" w:rsidRPr="00C05B0B">
        <w:rPr>
          <w:rFonts w:ascii="Century Gothic" w:hAnsi="Century Gothic"/>
          <w:sz w:val="20"/>
          <w:szCs w:val="20"/>
        </w:rPr>
        <w:t xml:space="preserve"> pm</w:t>
      </w:r>
      <w:r w:rsidRPr="00C05B0B">
        <w:rPr>
          <w:rFonts w:ascii="Century Gothic" w:hAnsi="Century Gothic"/>
          <w:sz w:val="20"/>
          <w:szCs w:val="20"/>
        </w:rPr>
        <w:t xml:space="preserve"> </w:t>
      </w:r>
      <w:r w:rsidR="00DC38E3">
        <w:rPr>
          <w:rFonts w:ascii="Century Gothic" w:hAnsi="Century Gothic"/>
          <w:sz w:val="20"/>
          <w:szCs w:val="20"/>
        </w:rPr>
        <w:t xml:space="preserve">on selected Fridays </w:t>
      </w:r>
      <w:r w:rsidRPr="00C05B0B">
        <w:rPr>
          <w:rFonts w:ascii="Century Gothic" w:hAnsi="Century Gothic"/>
          <w:sz w:val="20"/>
          <w:szCs w:val="20"/>
        </w:rPr>
        <w:t xml:space="preserve">at the </w:t>
      </w:r>
      <w:r w:rsidR="0055385A" w:rsidRPr="00C05B0B">
        <w:rPr>
          <w:rFonts w:ascii="Century Gothic" w:hAnsi="Century Gothic"/>
          <w:sz w:val="20"/>
          <w:szCs w:val="20"/>
        </w:rPr>
        <w:t>Devonport Regional Gallery</w:t>
      </w:r>
      <w:r w:rsidRPr="00C05B0B">
        <w:rPr>
          <w:rFonts w:ascii="Century Gothic" w:hAnsi="Century Gothic"/>
          <w:sz w:val="20"/>
          <w:szCs w:val="20"/>
        </w:rPr>
        <w:t>, 45 Stewart Street.</w:t>
      </w:r>
    </w:p>
    <w:p w14:paraId="33F7F827" w14:textId="77777777" w:rsidR="0055385A" w:rsidRDefault="0055385A" w:rsidP="00666D47">
      <w:pPr>
        <w:spacing w:after="0"/>
        <w:rPr>
          <w:rFonts w:ascii="Century Gothic" w:hAnsi="Century Gothic"/>
          <w:sz w:val="20"/>
          <w:szCs w:val="20"/>
        </w:rPr>
      </w:pPr>
    </w:p>
    <w:p w14:paraId="4AF7B0E8" w14:textId="70317260" w:rsidR="00666D47" w:rsidRDefault="0055385A" w:rsidP="00666D4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Due to space restrictions, stall sizes are restricted to</w:t>
      </w:r>
      <w:r w:rsidR="00666D47">
        <w:rPr>
          <w:rFonts w:ascii="Century Gothic" w:hAnsi="Century Gothic"/>
          <w:sz w:val="20"/>
          <w:szCs w:val="20"/>
        </w:rPr>
        <w:t xml:space="preserve"> </w:t>
      </w:r>
      <w:r w:rsidRPr="0055385A">
        <w:rPr>
          <w:rFonts w:ascii="Century Gothic" w:hAnsi="Century Gothic"/>
          <w:b/>
          <w:sz w:val="20"/>
          <w:szCs w:val="20"/>
        </w:rPr>
        <w:t>2</w:t>
      </w:r>
      <w:r w:rsidR="00016A94">
        <w:rPr>
          <w:rFonts w:ascii="Century Gothic" w:hAnsi="Century Gothic"/>
          <w:b/>
          <w:sz w:val="20"/>
          <w:szCs w:val="20"/>
        </w:rPr>
        <w:t xml:space="preserve">m x </w:t>
      </w:r>
      <w:r>
        <w:rPr>
          <w:rFonts w:ascii="Century Gothic" w:hAnsi="Century Gothic"/>
          <w:b/>
          <w:sz w:val="20"/>
          <w:szCs w:val="20"/>
        </w:rPr>
        <w:t>1.5</w:t>
      </w:r>
      <w:r w:rsidR="00666D47" w:rsidRPr="00A36DF5">
        <w:rPr>
          <w:rFonts w:ascii="Century Gothic" w:hAnsi="Century Gothic"/>
          <w:b/>
          <w:sz w:val="20"/>
          <w:szCs w:val="20"/>
        </w:rPr>
        <w:t>m</w:t>
      </w:r>
      <w:r w:rsidR="00666D47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322AA2">
        <w:rPr>
          <w:rFonts w:ascii="Century Gothic" w:hAnsi="Century Gothic"/>
          <w:sz w:val="20"/>
          <w:szCs w:val="20"/>
        </w:rPr>
        <w:t xml:space="preserve">1x </w:t>
      </w:r>
      <w:r>
        <w:rPr>
          <w:rFonts w:ascii="Century Gothic" w:hAnsi="Century Gothic"/>
          <w:sz w:val="20"/>
          <w:szCs w:val="20"/>
        </w:rPr>
        <w:t xml:space="preserve">Trestle table and </w:t>
      </w:r>
      <w:r w:rsidR="00322AA2">
        <w:rPr>
          <w:rFonts w:ascii="Century Gothic" w:hAnsi="Century Gothic"/>
          <w:sz w:val="20"/>
          <w:szCs w:val="20"/>
        </w:rPr>
        <w:t xml:space="preserve">2x </w:t>
      </w:r>
      <w:r>
        <w:rPr>
          <w:rFonts w:ascii="Century Gothic" w:hAnsi="Century Gothic"/>
          <w:sz w:val="20"/>
          <w:szCs w:val="20"/>
        </w:rPr>
        <w:t xml:space="preserve">chairs </w:t>
      </w:r>
      <w:r w:rsidR="00C05B0B">
        <w:rPr>
          <w:rFonts w:ascii="Century Gothic" w:hAnsi="Century Gothic"/>
          <w:sz w:val="20"/>
          <w:szCs w:val="20"/>
        </w:rPr>
        <w:t xml:space="preserve">are </w:t>
      </w:r>
      <w:r>
        <w:rPr>
          <w:rFonts w:ascii="Century Gothic" w:hAnsi="Century Gothic"/>
          <w:sz w:val="20"/>
          <w:szCs w:val="20"/>
        </w:rPr>
        <w:t xml:space="preserve">provided unless </w:t>
      </w:r>
      <w:r w:rsidR="00322AA2">
        <w:rPr>
          <w:rFonts w:ascii="Century Gothic" w:hAnsi="Century Gothic"/>
          <w:sz w:val="20"/>
          <w:szCs w:val="20"/>
        </w:rPr>
        <w:t xml:space="preserve">stallholder </w:t>
      </w:r>
      <w:r w:rsidR="001A34F7">
        <w:rPr>
          <w:rFonts w:ascii="Century Gothic" w:hAnsi="Century Gothic"/>
          <w:sz w:val="20"/>
          <w:szCs w:val="20"/>
        </w:rPr>
        <w:t>provides own equipment within size specifications</w:t>
      </w:r>
      <w:r w:rsidR="00322AA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322AA2">
        <w:rPr>
          <w:rFonts w:ascii="Century Gothic" w:hAnsi="Century Gothic"/>
          <w:sz w:val="20"/>
          <w:szCs w:val="20"/>
        </w:rPr>
        <w:t>No large structures allowed.</w:t>
      </w:r>
    </w:p>
    <w:p w14:paraId="1B4A8BBA" w14:textId="77777777" w:rsidR="00666D47" w:rsidRDefault="00666D47" w:rsidP="00666D4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5DF1113" w14:textId="77777777" w:rsidR="00666D47" w:rsidRPr="00666D47" w:rsidRDefault="00666D47" w:rsidP="00666D47">
      <w:pPr>
        <w:spacing w:after="0"/>
        <w:rPr>
          <w:rFonts w:ascii="Century Gothic" w:hAnsi="Century Gothic"/>
          <w:b/>
          <w:sz w:val="20"/>
          <w:szCs w:val="20"/>
        </w:rPr>
      </w:pPr>
      <w:r w:rsidRPr="00666D47">
        <w:rPr>
          <w:rFonts w:ascii="Century Gothic" w:hAnsi="Century Gothic"/>
          <w:b/>
          <w:sz w:val="20"/>
          <w:szCs w:val="20"/>
        </w:rPr>
        <w:t>Selection criteria</w:t>
      </w:r>
    </w:p>
    <w:p w14:paraId="299EC9B7" w14:textId="0AACFAF2" w:rsidR="00322AA2" w:rsidRPr="00322AA2" w:rsidRDefault="00666D47" w:rsidP="00322AA2">
      <w:pPr>
        <w:spacing w:after="0"/>
        <w:rPr>
          <w:rFonts w:ascii="Century Gothic" w:hAnsi="Century Gothic"/>
          <w:sz w:val="20"/>
          <w:szCs w:val="20"/>
        </w:rPr>
      </w:pPr>
      <w:r w:rsidRPr="00666D47">
        <w:rPr>
          <w:rFonts w:ascii="Century Gothic" w:hAnsi="Century Gothic"/>
          <w:sz w:val="20"/>
          <w:szCs w:val="20"/>
        </w:rPr>
        <w:t xml:space="preserve">The event organisers will select </w:t>
      </w:r>
      <w:r w:rsidR="00E95521">
        <w:rPr>
          <w:rFonts w:ascii="Century Gothic" w:hAnsi="Century Gothic"/>
          <w:sz w:val="20"/>
          <w:szCs w:val="20"/>
        </w:rPr>
        <w:t>m</w:t>
      </w:r>
      <w:r w:rsidRPr="00666D47">
        <w:rPr>
          <w:rFonts w:ascii="Century Gothic" w:hAnsi="Century Gothic"/>
          <w:sz w:val="20"/>
          <w:szCs w:val="20"/>
        </w:rPr>
        <w:t>akers using the following selection criteria:</w:t>
      </w:r>
    </w:p>
    <w:p w14:paraId="4BAD33B7" w14:textId="0A841194" w:rsidR="00322AA2" w:rsidRPr="00322AA2" w:rsidRDefault="00322AA2" w:rsidP="00322A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2AA2">
        <w:rPr>
          <w:rFonts w:ascii="Century Gothic" w:hAnsi="Century Gothic" w:cs="Century Gothic"/>
          <w:i/>
          <w:color w:val="000000"/>
          <w:sz w:val="20"/>
          <w:szCs w:val="20"/>
        </w:rPr>
        <w:t>Quality.</w:t>
      </w:r>
      <w:r w:rsidRPr="00322AA2">
        <w:rPr>
          <w:rFonts w:ascii="Century Gothic" w:hAnsi="Century Gothic" w:cs="Century Gothic"/>
          <w:color w:val="000000"/>
          <w:sz w:val="20"/>
          <w:szCs w:val="20"/>
        </w:rPr>
        <w:t xml:space="preserve"> Preference will be given to stalls with product made by the stallholder </w:t>
      </w:r>
      <w:r w:rsidR="00F86B11">
        <w:rPr>
          <w:rFonts w:ascii="Century Gothic" w:hAnsi="Century Gothic" w:cs="Century Gothic"/>
          <w:color w:val="000000"/>
          <w:sz w:val="20"/>
          <w:szCs w:val="20"/>
        </w:rPr>
        <w:t>/</w:t>
      </w:r>
      <w:r w:rsidRPr="00322AA2">
        <w:rPr>
          <w:rFonts w:ascii="Century Gothic" w:hAnsi="Century Gothic" w:cs="Century Gothic"/>
          <w:color w:val="000000"/>
          <w:sz w:val="20"/>
          <w:szCs w:val="20"/>
        </w:rPr>
        <w:t xml:space="preserve"> Tasmanian made. </w:t>
      </w:r>
    </w:p>
    <w:p w14:paraId="4EA5E333" w14:textId="77777777" w:rsidR="00322AA2" w:rsidRPr="00322AA2" w:rsidRDefault="00322AA2" w:rsidP="00322A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2AA2">
        <w:rPr>
          <w:rFonts w:ascii="Century Gothic" w:hAnsi="Century Gothic" w:cs="Century Gothic"/>
          <w:i/>
          <w:color w:val="000000"/>
          <w:sz w:val="20"/>
          <w:szCs w:val="20"/>
        </w:rPr>
        <w:t xml:space="preserve">Variety. </w:t>
      </w:r>
      <w:r w:rsidRPr="00322AA2">
        <w:rPr>
          <w:rFonts w:ascii="Century Gothic" w:hAnsi="Century Gothic" w:cs="Century Gothic"/>
          <w:color w:val="000000"/>
          <w:sz w:val="20"/>
          <w:szCs w:val="20"/>
        </w:rPr>
        <w:t xml:space="preserve">Stallholders will be selected to ensure a variety of products at various prices are available across the market. </w:t>
      </w:r>
    </w:p>
    <w:p w14:paraId="4D09EEB3" w14:textId="14093D03" w:rsidR="00322AA2" w:rsidRPr="00322AA2" w:rsidRDefault="00322AA2" w:rsidP="00322A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2AA2">
        <w:rPr>
          <w:rFonts w:ascii="Century Gothic" w:hAnsi="Century Gothic" w:cs="Century Gothic"/>
          <w:i/>
          <w:color w:val="000000"/>
          <w:sz w:val="20"/>
          <w:szCs w:val="20"/>
        </w:rPr>
        <w:t>Promotion.</w:t>
      </w:r>
      <w:r w:rsidRPr="00322AA2">
        <w:rPr>
          <w:rFonts w:ascii="Century Gothic" w:hAnsi="Century Gothic" w:cs="Century Gothic"/>
          <w:color w:val="000000"/>
          <w:sz w:val="20"/>
          <w:szCs w:val="20"/>
        </w:rPr>
        <w:t xml:space="preserve"> It is anticipated stallholders will promote their </w:t>
      </w:r>
      <w:r w:rsidR="001A34F7">
        <w:rPr>
          <w:rFonts w:ascii="Century Gothic" w:hAnsi="Century Gothic" w:cs="Century Gothic"/>
          <w:color w:val="000000"/>
          <w:sz w:val="20"/>
          <w:szCs w:val="20"/>
        </w:rPr>
        <w:t>presence</w:t>
      </w:r>
      <w:r w:rsidRPr="00322AA2">
        <w:rPr>
          <w:rFonts w:ascii="Century Gothic" w:hAnsi="Century Gothic" w:cs="Century Gothic"/>
          <w:color w:val="000000"/>
          <w:sz w:val="20"/>
          <w:szCs w:val="20"/>
        </w:rPr>
        <w:t xml:space="preserve"> at the market via existing social media channels. This will be assessed upon application.</w:t>
      </w:r>
    </w:p>
    <w:p w14:paraId="11171455" w14:textId="77777777" w:rsidR="00666D47" w:rsidRPr="00666D47" w:rsidRDefault="007B0D43" w:rsidP="007B0D43">
      <w:pPr>
        <w:pStyle w:val="ListParagraph"/>
        <w:spacing w:after="0"/>
        <w:rPr>
          <w:rFonts w:ascii="Century Gothic" w:hAnsi="Century Gothic"/>
          <w:sz w:val="20"/>
          <w:szCs w:val="20"/>
        </w:rPr>
      </w:pPr>
      <w:r w:rsidRPr="00666D47">
        <w:rPr>
          <w:rFonts w:ascii="Century Gothic" w:hAnsi="Century Gothic"/>
          <w:sz w:val="20"/>
          <w:szCs w:val="20"/>
        </w:rPr>
        <w:t xml:space="preserve"> </w:t>
      </w:r>
    </w:p>
    <w:p w14:paraId="3D73C969" w14:textId="77777777" w:rsidR="00666D47" w:rsidRPr="00666D47" w:rsidRDefault="00666D47" w:rsidP="00666D47">
      <w:pPr>
        <w:rPr>
          <w:rFonts w:ascii="Century Gothic" w:hAnsi="Century Gothic"/>
          <w:sz w:val="20"/>
          <w:szCs w:val="20"/>
        </w:rPr>
      </w:pPr>
      <w:r w:rsidRPr="00666D47">
        <w:rPr>
          <w:rFonts w:ascii="Century Gothic" w:hAnsi="Century Gothic"/>
          <w:sz w:val="20"/>
          <w:szCs w:val="20"/>
        </w:rPr>
        <w:t xml:space="preserve">It is important that stallholders are prepared to engage with customers throughout the </w:t>
      </w:r>
      <w:proofErr w:type="gramStart"/>
      <w:r w:rsidR="00322AA2">
        <w:rPr>
          <w:rFonts w:ascii="Century Gothic" w:hAnsi="Century Gothic"/>
          <w:sz w:val="20"/>
          <w:szCs w:val="20"/>
        </w:rPr>
        <w:t>four</w:t>
      </w:r>
      <w:r w:rsidRPr="00666D47">
        <w:rPr>
          <w:rFonts w:ascii="Century Gothic" w:hAnsi="Century Gothic"/>
          <w:sz w:val="20"/>
          <w:szCs w:val="20"/>
        </w:rPr>
        <w:t xml:space="preserve"> hour</w:t>
      </w:r>
      <w:proofErr w:type="gramEnd"/>
      <w:r w:rsidRPr="00666D47">
        <w:rPr>
          <w:rFonts w:ascii="Century Gothic" w:hAnsi="Century Gothic"/>
          <w:sz w:val="20"/>
          <w:szCs w:val="20"/>
        </w:rPr>
        <w:t xml:space="preserve"> event.</w:t>
      </w:r>
    </w:p>
    <w:p w14:paraId="1E029464" w14:textId="77777777" w:rsidR="00666D47" w:rsidRPr="00916316" w:rsidRDefault="007B0D43" w:rsidP="009163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Who are the </w:t>
      </w:r>
      <w:proofErr w:type="spellStart"/>
      <w:r>
        <w:rPr>
          <w:b/>
          <w:sz w:val="20"/>
          <w:szCs w:val="20"/>
        </w:rPr>
        <w:t>Droogs</w:t>
      </w:r>
      <w:proofErr w:type="spellEnd"/>
      <w:r>
        <w:rPr>
          <w:b/>
          <w:sz w:val="20"/>
          <w:szCs w:val="20"/>
        </w:rPr>
        <w:t>?</w:t>
      </w:r>
    </w:p>
    <w:p w14:paraId="64039299" w14:textId="1AA828D0" w:rsidR="001F54E5" w:rsidRPr="00322AA2" w:rsidRDefault="00666D47" w:rsidP="00666D47">
      <w:pPr>
        <w:rPr>
          <w:sz w:val="20"/>
          <w:szCs w:val="20"/>
        </w:rPr>
      </w:pPr>
      <w:r w:rsidRPr="00666D47">
        <w:rPr>
          <w:sz w:val="20"/>
          <w:szCs w:val="20"/>
        </w:rPr>
        <w:t xml:space="preserve">The </w:t>
      </w:r>
      <w:proofErr w:type="spellStart"/>
      <w:r w:rsidRPr="00666D47">
        <w:rPr>
          <w:sz w:val="20"/>
          <w:szCs w:val="20"/>
        </w:rPr>
        <w:t>Droogs</w:t>
      </w:r>
      <w:proofErr w:type="spellEnd"/>
      <w:r w:rsidRPr="00666D47">
        <w:rPr>
          <w:sz w:val="20"/>
          <w:szCs w:val="20"/>
        </w:rPr>
        <w:t xml:space="preserve"> are Devonport Regional Gallery’s young volunteers. They organise arts events and projects in the Gallery and around Devonport that promote and support creativity. This includes Reclaim the Lane, </w:t>
      </w:r>
      <w:proofErr w:type="gramStart"/>
      <w:r w:rsidRPr="00666D47">
        <w:rPr>
          <w:sz w:val="20"/>
          <w:szCs w:val="20"/>
        </w:rPr>
        <w:t>Four</w:t>
      </w:r>
      <w:proofErr w:type="gramEnd"/>
      <w:r w:rsidRPr="00666D47">
        <w:rPr>
          <w:sz w:val="20"/>
          <w:szCs w:val="20"/>
        </w:rPr>
        <w:t xml:space="preserve"> 8 Film Fe</w:t>
      </w:r>
      <w:r w:rsidR="001A34F7">
        <w:rPr>
          <w:sz w:val="20"/>
          <w:szCs w:val="20"/>
        </w:rPr>
        <w:t>stival, the Sketchbook Project and street art projects to name a few. T</w:t>
      </w:r>
      <w:r w:rsidRPr="00666D47">
        <w:rPr>
          <w:sz w:val="20"/>
          <w:szCs w:val="20"/>
        </w:rPr>
        <w:t xml:space="preserve">he </w:t>
      </w:r>
      <w:proofErr w:type="spellStart"/>
      <w:r w:rsidRPr="00666D47">
        <w:rPr>
          <w:sz w:val="20"/>
          <w:szCs w:val="20"/>
        </w:rPr>
        <w:t>Droogs</w:t>
      </w:r>
      <w:proofErr w:type="spellEnd"/>
      <w:r w:rsidRPr="00666D47">
        <w:rPr>
          <w:sz w:val="20"/>
          <w:szCs w:val="20"/>
        </w:rPr>
        <w:t xml:space="preserve"> undertake </w:t>
      </w:r>
      <w:proofErr w:type="gramStart"/>
      <w:r w:rsidRPr="00666D47">
        <w:rPr>
          <w:sz w:val="20"/>
          <w:szCs w:val="20"/>
        </w:rPr>
        <w:t>a number of</w:t>
      </w:r>
      <w:proofErr w:type="gramEnd"/>
      <w:r w:rsidRPr="00666D47">
        <w:rPr>
          <w:sz w:val="20"/>
          <w:szCs w:val="20"/>
        </w:rPr>
        <w:t xml:space="preserve"> fundraising projects and events throughout the year and all money raised goes towards their extensive events and projects calendar.</w:t>
      </w:r>
    </w:p>
    <w:p w14:paraId="781BE25A" w14:textId="77777777" w:rsidR="00322AA2" w:rsidRPr="00666D47" w:rsidRDefault="00322AA2" w:rsidP="00322AA2">
      <w:pPr>
        <w:rPr>
          <w:b/>
          <w:sz w:val="20"/>
          <w:szCs w:val="20"/>
        </w:rPr>
      </w:pPr>
      <w:r w:rsidRPr="00666D47">
        <w:rPr>
          <w:b/>
          <w:sz w:val="20"/>
          <w:szCs w:val="20"/>
        </w:rPr>
        <w:t>Terms and conditions</w:t>
      </w:r>
    </w:p>
    <w:p w14:paraId="60C790AD" w14:textId="77777777" w:rsidR="00322AA2" w:rsidRPr="00666D47" w:rsidRDefault="00322AA2" w:rsidP="00322A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666D47">
        <w:rPr>
          <w:sz w:val="20"/>
          <w:szCs w:val="20"/>
        </w:rPr>
        <w:t xml:space="preserve">The </w:t>
      </w:r>
      <w:r>
        <w:rPr>
          <w:sz w:val="20"/>
          <w:szCs w:val="20"/>
        </w:rPr>
        <w:t>event organisers reserve the right to decline any application.</w:t>
      </w:r>
    </w:p>
    <w:p w14:paraId="630631F5" w14:textId="51FF3976" w:rsidR="00322AA2" w:rsidRPr="00666D47" w:rsidRDefault="001A34F7" w:rsidP="00322A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 fee of $20 </w:t>
      </w:r>
      <w:r w:rsidR="00322AA2">
        <w:rPr>
          <w:sz w:val="20"/>
          <w:szCs w:val="20"/>
        </w:rPr>
        <w:t xml:space="preserve">is due </w:t>
      </w:r>
      <w:r w:rsidR="00E95521">
        <w:rPr>
          <w:sz w:val="20"/>
          <w:szCs w:val="20"/>
        </w:rPr>
        <w:t>at the event</w:t>
      </w:r>
      <w:r w:rsidR="00322AA2">
        <w:rPr>
          <w:sz w:val="20"/>
          <w:szCs w:val="20"/>
        </w:rPr>
        <w:t>.</w:t>
      </w:r>
    </w:p>
    <w:p w14:paraId="7FB78088" w14:textId="6463C4B8" w:rsidR="00322AA2" w:rsidRPr="005D2AAD" w:rsidRDefault="00322AA2" w:rsidP="00322A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Stalls must be set-up and ready</w:t>
      </w:r>
      <w:r w:rsidR="001A34F7">
        <w:rPr>
          <w:sz w:val="20"/>
          <w:szCs w:val="20"/>
        </w:rPr>
        <w:t xml:space="preserve"> at least</w:t>
      </w:r>
      <w:r>
        <w:rPr>
          <w:sz w:val="20"/>
          <w:szCs w:val="20"/>
        </w:rPr>
        <w:t xml:space="preserve"> 15</w:t>
      </w:r>
      <w:r w:rsidR="001A34F7">
        <w:rPr>
          <w:sz w:val="20"/>
          <w:szCs w:val="20"/>
        </w:rPr>
        <w:t xml:space="preserve"> </w:t>
      </w:r>
      <w:r>
        <w:rPr>
          <w:sz w:val="20"/>
          <w:szCs w:val="20"/>
        </w:rPr>
        <w:t>mins before the event begins.</w:t>
      </w:r>
    </w:p>
    <w:p w14:paraId="3DCADD43" w14:textId="77777777" w:rsidR="00322AA2" w:rsidRPr="005D2AAD" w:rsidRDefault="00322AA2" w:rsidP="00322A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Stallholders must provide all materials and equipment to sell their products (packaging, business cards, </w:t>
      </w:r>
      <w:proofErr w:type="spellStart"/>
      <w:r>
        <w:rPr>
          <w:sz w:val="20"/>
          <w:szCs w:val="20"/>
        </w:rPr>
        <w:t>eftpos</w:t>
      </w:r>
      <w:proofErr w:type="spellEnd"/>
      <w:r>
        <w:rPr>
          <w:sz w:val="20"/>
          <w:szCs w:val="20"/>
        </w:rPr>
        <w:t xml:space="preserve"> facilities, cash floats, etc.).</w:t>
      </w:r>
    </w:p>
    <w:p w14:paraId="2A9736EC" w14:textId="703352E8" w:rsidR="00322AA2" w:rsidRPr="00C05B0B" w:rsidRDefault="00322AA2" w:rsidP="00322AA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160B46">
        <w:rPr>
          <w:sz w:val="20"/>
          <w:szCs w:val="20"/>
        </w:rPr>
        <w:t>Devonport Regional Gallery will not be held responsible for any loss or damage to property</w:t>
      </w:r>
      <w:r>
        <w:rPr>
          <w:sz w:val="20"/>
          <w:szCs w:val="20"/>
        </w:rPr>
        <w:t>.</w:t>
      </w:r>
    </w:p>
    <w:p w14:paraId="185BDC19" w14:textId="3A4E9140" w:rsidR="00F86B11" w:rsidRPr="00F86B11" w:rsidRDefault="004520F0" w:rsidP="00322AA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Stallholders hold their own p</w:t>
      </w:r>
      <w:r w:rsidR="00F86B11">
        <w:rPr>
          <w:rFonts w:asciiTheme="majorHAnsi" w:hAnsiTheme="majorHAnsi"/>
          <w:sz w:val="20"/>
          <w:szCs w:val="20"/>
        </w:rPr>
        <w:t>ublic liability insurance. In the event a stallholder has not obtained this level of cover, an additional $30 fee will apply, due 7 days prior</w:t>
      </w:r>
      <w:bookmarkStart w:id="0" w:name="_GoBack"/>
      <w:bookmarkEnd w:id="0"/>
      <w:r w:rsidR="00F86B11">
        <w:rPr>
          <w:rFonts w:asciiTheme="majorHAnsi" w:hAnsiTheme="majorHAnsi"/>
          <w:sz w:val="20"/>
          <w:szCs w:val="20"/>
        </w:rPr>
        <w:t xml:space="preserve"> to event.</w:t>
      </w:r>
    </w:p>
    <w:p w14:paraId="7DF5C1C6" w14:textId="77777777" w:rsidR="00322AA2" w:rsidRPr="001750D9" w:rsidRDefault="00322AA2" w:rsidP="00322AA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1750D9">
        <w:rPr>
          <w:rFonts w:asciiTheme="majorHAnsi" w:hAnsiTheme="majorHAnsi"/>
          <w:sz w:val="20"/>
          <w:szCs w:val="20"/>
        </w:rPr>
        <w:t>Photos submitted with your application may be used by Devonport Regional Gallery for promotion.</w:t>
      </w:r>
    </w:p>
    <w:p w14:paraId="5817C7DB" w14:textId="77777777" w:rsidR="00322AA2" w:rsidRPr="001F54E5" w:rsidRDefault="00322AA2" w:rsidP="00322A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Stallholders must not pack up their stall until the event has finished.</w:t>
      </w:r>
      <w:r w:rsidR="00292755">
        <w:rPr>
          <w:sz w:val="20"/>
          <w:szCs w:val="20"/>
        </w:rPr>
        <w:t xml:space="preserve"> </w:t>
      </w:r>
    </w:p>
    <w:p w14:paraId="235B1160" w14:textId="77777777" w:rsidR="00322AA2" w:rsidRPr="00C0114D" w:rsidRDefault="00322AA2" w:rsidP="00322A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Sharing of stalls is permitted if the application is submitted together.</w:t>
      </w:r>
    </w:p>
    <w:p w14:paraId="77B64A2B" w14:textId="77777777" w:rsidR="00322AA2" w:rsidRPr="00322AA2" w:rsidRDefault="00322AA2" w:rsidP="00322AA2">
      <w:pPr>
        <w:ind w:firstLine="360"/>
        <w:rPr>
          <w:sz w:val="20"/>
          <w:szCs w:val="20"/>
        </w:rPr>
      </w:pPr>
      <w:r w:rsidRPr="00C0114D">
        <w:rPr>
          <w:sz w:val="32"/>
          <w:szCs w:val="32"/>
        </w:rPr>
        <w:t>□</w:t>
      </w:r>
      <w:r w:rsidRPr="00C0114D">
        <w:rPr>
          <w:sz w:val="20"/>
          <w:szCs w:val="20"/>
        </w:rPr>
        <w:t xml:space="preserve"> I agree to the terms and conditions.</w:t>
      </w:r>
    </w:p>
    <w:p w14:paraId="18D684AA" w14:textId="709B8ACE" w:rsidR="00916316" w:rsidRDefault="00322AA2">
      <w:pPr>
        <w:rPr>
          <w:sz w:val="26"/>
          <w:szCs w:val="26"/>
        </w:rPr>
      </w:pPr>
      <w:r>
        <w:rPr>
          <w:sz w:val="20"/>
          <w:szCs w:val="20"/>
        </w:rPr>
        <w:br/>
      </w:r>
      <w:r w:rsidRPr="00C0114D">
        <w:rPr>
          <w:sz w:val="20"/>
          <w:szCs w:val="20"/>
        </w:rPr>
        <w:t>Signature: ………………………………………………………………………</w:t>
      </w:r>
      <w:proofErr w:type="gramStart"/>
      <w:r w:rsidRPr="00C0114D">
        <w:rPr>
          <w:sz w:val="20"/>
          <w:szCs w:val="20"/>
        </w:rPr>
        <w:t>…..</w:t>
      </w:r>
      <w:proofErr w:type="gramEnd"/>
      <w:r w:rsidRPr="00C0114D">
        <w:rPr>
          <w:sz w:val="20"/>
          <w:szCs w:val="20"/>
        </w:rPr>
        <w:tab/>
        <w:t>Date: ……/……/201</w:t>
      </w:r>
      <w:r>
        <w:rPr>
          <w:sz w:val="20"/>
          <w:szCs w:val="20"/>
        </w:rPr>
        <w:t>7</w:t>
      </w:r>
      <w:r w:rsidR="00916316">
        <w:rPr>
          <w:sz w:val="26"/>
          <w:szCs w:val="26"/>
        </w:rPr>
        <w:br w:type="page"/>
      </w:r>
    </w:p>
    <w:p w14:paraId="78AC3EAD" w14:textId="668D1A6C" w:rsidR="00916316" w:rsidRPr="00916316" w:rsidRDefault="00016A94" w:rsidP="00666D47">
      <w:pPr>
        <w:rPr>
          <w:sz w:val="26"/>
          <w:szCs w:val="26"/>
        </w:rPr>
      </w:pPr>
      <w:r>
        <w:rPr>
          <w:sz w:val="26"/>
          <w:szCs w:val="26"/>
        </w:rPr>
        <w:lastRenderedPageBreak/>
        <w:t>APPLICATION FORM 2017</w:t>
      </w:r>
      <w:r w:rsidR="00BD40E5">
        <w:rPr>
          <w:sz w:val="26"/>
          <w:szCs w:val="26"/>
        </w:rPr>
        <w:t xml:space="preserve"> – 2018</w:t>
      </w: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07"/>
        <w:gridCol w:w="1739"/>
      </w:tblGrid>
      <w:tr w:rsidR="00916316" w14:paraId="6B608016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02ED79A6" w14:textId="77777777" w:rsidR="00916316" w:rsidRDefault="00916316" w:rsidP="002A4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name</w:t>
            </w:r>
            <w:r w:rsidR="001C3FD0">
              <w:rPr>
                <w:b/>
                <w:sz w:val="20"/>
                <w:szCs w:val="20"/>
              </w:rPr>
              <w:t xml:space="preserve"> (if applicable)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916316" w14:paraId="66EBB5AA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701EC154" w14:textId="77777777" w:rsidR="00916316" w:rsidRDefault="00916316" w:rsidP="002A4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name:</w:t>
            </w:r>
          </w:p>
        </w:tc>
      </w:tr>
      <w:tr w:rsidR="00916316" w14:paraId="0A052160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7BA5283A" w14:textId="77777777" w:rsidR="00916316" w:rsidRDefault="00916316" w:rsidP="002A4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</w:tr>
      <w:tr w:rsidR="00916316" w14:paraId="3EB33FB7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01DE0D5C" w14:textId="77777777" w:rsidR="00916316" w:rsidRDefault="00916316" w:rsidP="002A4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916316" w14:paraId="01F6F325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7DA01949" w14:textId="77777777" w:rsidR="00916316" w:rsidRDefault="00916316" w:rsidP="002A4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</w:tr>
      <w:tr w:rsidR="00916316" w14:paraId="4DD4EB1E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79DA7C06" w14:textId="77777777" w:rsidR="00916316" w:rsidRDefault="00916316" w:rsidP="002A4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Facebook / Website:</w:t>
            </w:r>
          </w:p>
        </w:tc>
      </w:tr>
      <w:tr w:rsidR="002A4479" w14:paraId="04458A2D" w14:textId="77777777" w:rsidTr="00322AA2">
        <w:trPr>
          <w:trHeight w:val="454"/>
        </w:trPr>
        <w:tc>
          <w:tcPr>
            <w:tcW w:w="8607" w:type="dxa"/>
            <w:shd w:val="clear" w:color="auto" w:fill="F2F2F2" w:themeFill="background1" w:themeFillShade="F2"/>
            <w:vAlign w:val="center"/>
          </w:tcPr>
          <w:p w14:paraId="7C4CAEE4" w14:textId="77777777" w:rsidR="002A4479" w:rsidRDefault="002A4479" w:rsidP="002A4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products: (please list all</w:t>
            </w:r>
            <w:r w:rsidR="00322AA2">
              <w:rPr>
                <w:b/>
                <w:sz w:val="20"/>
                <w:szCs w:val="20"/>
              </w:rPr>
              <w:t>/range of</w:t>
            </w:r>
            <w:r>
              <w:rPr>
                <w:b/>
                <w:sz w:val="20"/>
                <w:szCs w:val="20"/>
              </w:rPr>
              <w:t xml:space="preserve"> products you plan to sell)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24DE6E98" w14:textId="77777777" w:rsidR="002A4479" w:rsidRDefault="002A4479" w:rsidP="002A4479">
            <w:pPr>
              <w:rPr>
                <w:b/>
                <w:sz w:val="20"/>
                <w:szCs w:val="20"/>
              </w:rPr>
            </w:pPr>
            <w:r w:rsidRPr="002A4479">
              <w:rPr>
                <w:sz w:val="20"/>
                <w:szCs w:val="20"/>
              </w:rPr>
              <w:t>RRP</w:t>
            </w:r>
          </w:p>
        </w:tc>
      </w:tr>
      <w:tr w:rsidR="00916316" w14:paraId="47A40418" w14:textId="77777777" w:rsidTr="00322AA2">
        <w:trPr>
          <w:trHeight w:val="454"/>
        </w:trPr>
        <w:tc>
          <w:tcPr>
            <w:tcW w:w="8607" w:type="dxa"/>
            <w:shd w:val="clear" w:color="auto" w:fill="F2F2F2" w:themeFill="background1" w:themeFillShade="F2"/>
            <w:vAlign w:val="center"/>
          </w:tcPr>
          <w:p w14:paraId="7AD2825D" w14:textId="77777777" w:rsidR="00916316" w:rsidRPr="002A4479" w:rsidRDefault="00916316" w:rsidP="002A4479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78E01574" w14:textId="77777777" w:rsidR="00916316" w:rsidRPr="002A4479" w:rsidRDefault="00916316" w:rsidP="002A4479">
            <w:pPr>
              <w:rPr>
                <w:sz w:val="20"/>
                <w:szCs w:val="20"/>
              </w:rPr>
            </w:pPr>
            <w:r w:rsidRPr="002A4479">
              <w:rPr>
                <w:sz w:val="20"/>
                <w:szCs w:val="20"/>
              </w:rPr>
              <w:t>$</w:t>
            </w:r>
          </w:p>
        </w:tc>
      </w:tr>
      <w:tr w:rsidR="00916316" w14:paraId="4FC7983D" w14:textId="77777777" w:rsidTr="00322AA2">
        <w:trPr>
          <w:trHeight w:val="454"/>
        </w:trPr>
        <w:tc>
          <w:tcPr>
            <w:tcW w:w="8607" w:type="dxa"/>
            <w:shd w:val="clear" w:color="auto" w:fill="F2F2F2" w:themeFill="background1" w:themeFillShade="F2"/>
            <w:vAlign w:val="center"/>
          </w:tcPr>
          <w:p w14:paraId="7A3DD76B" w14:textId="77777777" w:rsidR="00916316" w:rsidRPr="002A4479" w:rsidRDefault="00916316" w:rsidP="002A4479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317E27BF" w14:textId="77777777" w:rsidR="00916316" w:rsidRPr="002A4479" w:rsidRDefault="00916316" w:rsidP="002A4479">
            <w:pPr>
              <w:rPr>
                <w:sz w:val="20"/>
                <w:szCs w:val="20"/>
              </w:rPr>
            </w:pPr>
            <w:r w:rsidRPr="002A4479">
              <w:rPr>
                <w:sz w:val="20"/>
                <w:szCs w:val="20"/>
              </w:rPr>
              <w:t>$</w:t>
            </w:r>
          </w:p>
        </w:tc>
      </w:tr>
      <w:tr w:rsidR="00916316" w14:paraId="617CA04A" w14:textId="77777777" w:rsidTr="00322AA2">
        <w:trPr>
          <w:trHeight w:val="454"/>
        </w:trPr>
        <w:tc>
          <w:tcPr>
            <w:tcW w:w="8607" w:type="dxa"/>
            <w:shd w:val="clear" w:color="auto" w:fill="F2F2F2" w:themeFill="background1" w:themeFillShade="F2"/>
            <w:vAlign w:val="center"/>
          </w:tcPr>
          <w:p w14:paraId="37282B6F" w14:textId="77777777" w:rsidR="00916316" w:rsidRPr="002A4479" w:rsidRDefault="00916316" w:rsidP="002A4479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1B1721E9" w14:textId="77777777" w:rsidR="00916316" w:rsidRPr="002A4479" w:rsidRDefault="00916316" w:rsidP="002A4479">
            <w:pPr>
              <w:rPr>
                <w:sz w:val="20"/>
                <w:szCs w:val="20"/>
              </w:rPr>
            </w:pPr>
            <w:r w:rsidRPr="002A4479">
              <w:rPr>
                <w:sz w:val="20"/>
                <w:szCs w:val="20"/>
              </w:rPr>
              <w:t>$</w:t>
            </w:r>
          </w:p>
        </w:tc>
      </w:tr>
      <w:tr w:rsidR="00916316" w14:paraId="48EB1932" w14:textId="77777777" w:rsidTr="00322AA2">
        <w:trPr>
          <w:trHeight w:val="454"/>
        </w:trPr>
        <w:tc>
          <w:tcPr>
            <w:tcW w:w="8607" w:type="dxa"/>
            <w:shd w:val="clear" w:color="auto" w:fill="F2F2F2" w:themeFill="background1" w:themeFillShade="F2"/>
            <w:vAlign w:val="center"/>
          </w:tcPr>
          <w:p w14:paraId="051E1D04" w14:textId="77777777" w:rsidR="00916316" w:rsidRPr="002A4479" w:rsidRDefault="00916316" w:rsidP="002A4479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6F4BC5AB" w14:textId="77777777" w:rsidR="00916316" w:rsidRPr="002A4479" w:rsidRDefault="00916316" w:rsidP="002A4479">
            <w:pPr>
              <w:rPr>
                <w:sz w:val="20"/>
                <w:szCs w:val="20"/>
              </w:rPr>
            </w:pPr>
            <w:r w:rsidRPr="002A4479">
              <w:rPr>
                <w:sz w:val="20"/>
                <w:szCs w:val="20"/>
              </w:rPr>
              <w:t>$</w:t>
            </w:r>
          </w:p>
        </w:tc>
      </w:tr>
      <w:tr w:rsidR="00916316" w14:paraId="550092D2" w14:textId="77777777" w:rsidTr="00322AA2">
        <w:trPr>
          <w:trHeight w:val="454"/>
        </w:trPr>
        <w:tc>
          <w:tcPr>
            <w:tcW w:w="8607" w:type="dxa"/>
            <w:shd w:val="clear" w:color="auto" w:fill="F2F2F2" w:themeFill="background1" w:themeFillShade="F2"/>
            <w:vAlign w:val="center"/>
          </w:tcPr>
          <w:p w14:paraId="7E32788A" w14:textId="77777777" w:rsidR="00916316" w:rsidRPr="002A4479" w:rsidRDefault="00916316" w:rsidP="002A4479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71473D1E" w14:textId="77777777" w:rsidR="00916316" w:rsidRPr="002A4479" w:rsidRDefault="00916316" w:rsidP="002A4479">
            <w:pPr>
              <w:rPr>
                <w:sz w:val="20"/>
                <w:szCs w:val="20"/>
              </w:rPr>
            </w:pPr>
            <w:r w:rsidRPr="002A4479">
              <w:rPr>
                <w:sz w:val="20"/>
                <w:szCs w:val="20"/>
              </w:rPr>
              <w:t>$</w:t>
            </w:r>
          </w:p>
        </w:tc>
      </w:tr>
      <w:tr w:rsidR="00916316" w14:paraId="0D90446B" w14:textId="77777777" w:rsidTr="00322AA2">
        <w:trPr>
          <w:trHeight w:val="454"/>
        </w:trPr>
        <w:tc>
          <w:tcPr>
            <w:tcW w:w="8607" w:type="dxa"/>
            <w:shd w:val="clear" w:color="auto" w:fill="F2F2F2" w:themeFill="background1" w:themeFillShade="F2"/>
            <w:vAlign w:val="center"/>
          </w:tcPr>
          <w:p w14:paraId="120D63EC" w14:textId="77777777" w:rsidR="00916316" w:rsidRPr="002A4479" w:rsidRDefault="00916316" w:rsidP="002A4479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26BF2236" w14:textId="77777777" w:rsidR="00916316" w:rsidRPr="002A4479" w:rsidRDefault="00916316" w:rsidP="002A4479">
            <w:pPr>
              <w:rPr>
                <w:sz w:val="20"/>
                <w:szCs w:val="20"/>
              </w:rPr>
            </w:pPr>
            <w:r w:rsidRPr="002A4479">
              <w:rPr>
                <w:sz w:val="20"/>
                <w:szCs w:val="20"/>
              </w:rPr>
              <w:t>$</w:t>
            </w:r>
          </w:p>
        </w:tc>
      </w:tr>
      <w:tr w:rsidR="00916316" w14:paraId="4C5BA9E6" w14:textId="77777777" w:rsidTr="00322AA2">
        <w:trPr>
          <w:trHeight w:val="454"/>
        </w:trPr>
        <w:tc>
          <w:tcPr>
            <w:tcW w:w="8607" w:type="dxa"/>
            <w:shd w:val="clear" w:color="auto" w:fill="F2F2F2" w:themeFill="background1" w:themeFillShade="F2"/>
            <w:vAlign w:val="center"/>
          </w:tcPr>
          <w:p w14:paraId="729D6554" w14:textId="77777777" w:rsidR="00916316" w:rsidRPr="002A4479" w:rsidRDefault="00916316" w:rsidP="002A4479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1B454B04" w14:textId="77777777" w:rsidR="00916316" w:rsidRPr="002A4479" w:rsidRDefault="00916316" w:rsidP="002A4479">
            <w:pPr>
              <w:rPr>
                <w:sz w:val="20"/>
                <w:szCs w:val="20"/>
              </w:rPr>
            </w:pPr>
            <w:r w:rsidRPr="002A4479">
              <w:rPr>
                <w:sz w:val="20"/>
                <w:szCs w:val="20"/>
              </w:rPr>
              <w:t>$</w:t>
            </w:r>
          </w:p>
        </w:tc>
      </w:tr>
      <w:tr w:rsidR="00916316" w14:paraId="7DB0386D" w14:textId="77777777" w:rsidTr="00322AA2">
        <w:trPr>
          <w:trHeight w:val="454"/>
        </w:trPr>
        <w:tc>
          <w:tcPr>
            <w:tcW w:w="8607" w:type="dxa"/>
            <w:shd w:val="clear" w:color="auto" w:fill="F2F2F2" w:themeFill="background1" w:themeFillShade="F2"/>
            <w:vAlign w:val="center"/>
          </w:tcPr>
          <w:p w14:paraId="7391C766" w14:textId="77777777" w:rsidR="00916316" w:rsidRPr="002A4479" w:rsidRDefault="00916316" w:rsidP="002A4479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3A9B9502" w14:textId="77777777" w:rsidR="00916316" w:rsidRPr="002A4479" w:rsidRDefault="00916316" w:rsidP="002A4479">
            <w:pPr>
              <w:rPr>
                <w:sz w:val="20"/>
                <w:szCs w:val="20"/>
              </w:rPr>
            </w:pPr>
            <w:r w:rsidRPr="002A4479">
              <w:rPr>
                <w:sz w:val="20"/>
                <w:szCs w:val="20"/>
              </w:rPr>
              <w:t>$</w:t>
            </w:r>
          </w:p>
        </w:tc>
      </w:tr>
      <w:tr w:rsidR="00916316" w14:paraId="30D3A08D" w14:textId="77777777" w:rsidTr="00322AA2">
        <w:trPr>
          <w:trHeight w:val="454"/>
        </w:trPr>
        <w:tc>
          <w:tcPr>
            <w:tcW w:w="8607" w:type="dxa"/>
            <w:shd w:val="clear" w:color="auto" w:fill="F2F2F2" w:themeFill="background1" w:themeFillShade="F2"/>
            <w:vAlign w:val="center"/>
          </w:tcPr>
          <w:p w14:paraId="6C71B178" w14:textId="77777777" w:rsidR="00916316" w:rsidRPr="002A4479" w:rsidRDefault="00916316" w:rsidP="002A4479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60B23CCE" w14:textId="77777777" w:rsidR="00916316" w:rsidRPr="002A4479" w:rsidRDefault="00916316" w:rsidP="002A4479">
            <w:pPr>
              <w:rPr>
                <w:sz w:val="20"/>
                <w:szCs w:val="20"/>
              </w:rPr>
            </w:pPr>
            <w:r w:rsidRPr="002A4479">
              <w:rPr>
                <w:sz w:val="20"/>
                <w:szCs w:val="20"/>
              </w:rPr>
              <w:t>$</w:t>
            </w:r>
          </w:p>
        </w:tc>
      </w:tr>
      <w:tr w:rsidR="00916316" w14:paraId="35CC0E5D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5D3E3033" w14:textId="77777777" w:rsidR="00916316" w:rsidRDefault="00916316" w:rsidP="002A4479">
            <w:pPr>
              <w:rPr>
                <w:b/>
                <w:sz w:val="20"/>
                <w:szCs w:val="20"/>
              </w:rPr>
            </w:pPr>
            <w:r w:rsidRPr="00916316">
              <w:rPr>
                <w:i/>
                <w:sz w:val="20"/>
                <w:szCs w:val="20"/>
              </w:rPr>
              <w:t>Please add extra pages if you require more space.</w:t>
            </w:r>
          </w:p>
        </w:tc>
      </w:tr>
      <w:tr w:rsidR="00916316" w14:paraId="3F82B9FE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704FC698" w14:textId="77777777" w:rsidR="00916316" w:rsidRDefault="00916316" w:rsidP="002A4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sell my products at the following locations (shops/markets</w:t>
            </w:r>
            <w:r w:rsidR="001C3FD0">
              <w:rPr>
                <w:b/>
                <w:sz w:val="20"/>
                <w:szCs w:val="20"/>
              </w:rPr>
              <w:t>/online</w:t>
            </w:r>
            <w:r>
              <w:rPr>
                <w:b/>
                <w:sz w:val="20"/>
                <w:szCs w:val="20"/>
              </w:rPr>
              <w:t>):</w:t>
            </w:r>
          </w:p>
        </w:tc>
      </w:tr>
      <w:tr w:rsidR="00916316" w14:paraId="71C0F600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15261A05" w14:textId="77777777" w:rsidR="00916316" w:rsidRDefault="00916316" w:rsidP="002A4479">
            <w:pPr>
              <w:rPr>
                <w:b/>
                <w:sz w:val="20"/>
                <w:szCs w:val="20"/>
              </w:rPr>
            </w:pPr>
          </w:p>
        </w:tc>
      </w:tr>
      <w:tr w:rsidR="00916316" w14:paraId="28DC3175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12AA4315" w14:textId="77777777" w:rsidR="00916316" w:rsidRDefault="00916316" w:rsidP="002A4479">
            <w:pPr>
              <w:rPr>
                <w:b/>
                <w:sz w:val="20"/>
                <w:szCs w:val="20"/>
              </w:rPr>
            </w:pPr>
          </w:p>
        </w:tc>
      </w:tr>
      <w:tr w:rsidR="00E95521" w14:paraId="50223BAC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568890A7" w14:textId="1298AF96" w:rsidR="00E95521" w:rsidRDefault="00E95521" w:rsidP="002A4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Power required?  </w:t>
            </w:r>
            <w:r w:rsidRPr="00C0114D">
              <w:rPr>
                <w:sz w:val="32"/>
                <w:szCs w:val="32"/>
              </w:rPr>
              <w:t>□</w:t>
            </w:r>
            <w:r w:rsidRPr="00E95521">
              <w:rPr>
                <w:sz w:val="20"/>
                <w:szCs w:val="20"/>
              </w:rPr>
              <w:t xml:space="preserve"> Yes</w:t>
            </w:r>
            <w:r>
              <w:rPr>
                <w:sz w:val="32"/>
                <w:szCs w:val="32"/>
              </w:rPr>
              <w:t xml:space="preserve">       </w:t>
            </w:r>
            <w:r w:rsidRPr="00C0114D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E95521">
              <w:rPr>
                <w:sz w:val="20"/>
                <w:szCs w:val="20"/>
              </w:rPr>
              <w:t>No</w:t>
            </w:r>
          </w:p>
        </w:tc>
      </w:tr>
      <w:tr w:rsidR="00916316" w14:paraId="2652B31B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22620B28" w14:textId="742B7390" w:rsidR="00916316" w:rsidRDefault="007E5F01" w:rsidP="002A4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tick your availability </w:t>
            </w:r>
            <w:r w:rsidRPr="00F86B11">
              <w:rPr>
                <w:sz w:val="20"/>
                <w:szCs w:val="20"/>
              </w:rPr>
              <w:t>(note: these are tentative dates, unless indicated):</w:t>
            </w:r>
          </w:p>
        </w:tc>
      </w:tr>
      <w:tr w:rsidR="00C0114D" w14:paraId="23A19662" w14:textId="77777777" w:rsidTr="00322AA2">
        <w:trPr>
          <w:trHeight w:val="454"/>
        </w:trPr>
        <w:tc>
          <w:tcPr>
            <w:tcW w:w="10346" w:type="dxa"/>
            <w:gridSpan w:val="2"/>
            <w:shd w:val="clear" w:color="auto" w:fill="F2F2F2" w:themeFill="background1" w:themeFillShade="F2"/>
            <w:vAlign w:val="center"/>
          </w:tcPr>
          <w:p w14:paraId="4DADE7C7" w14:textId="4ABAF38C" w:rsidR="00C0114D" w:rsidRDefault="007E5F01" w:rsidP="002A4479">
            <w:pPr>
              <w:rPr>
                <w:b/>
                <w:sz w:val="20"/>
                <w:szCs w:val="20"/>
              </w:rPr>
            </w:pPr>
            <w:r w:rsidRPr="00C0114D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Friday 24 November (</w:t>
            </w:r>
            <w:proofErr w:type="gramStart"/>
            <w:r>
              <w:rPr>
                <w:sz w:val="20"/>
                <w:szCs w:val="20"/>
              </w:rPr>
              <w:t xml:space="preserve">confirmed)   </w:t>
            </w:r>
            <w:proofErr w:type="gramEnd"/>
            <w:r>
              <w:rPr>
                <w:sz w:val="20"/>
                <w:szCs w:val="20"/>
              </w:rPr>
              <w:t xml:space="preserve">                </w:t>
            </w:r>
            <w:r w:rsidRPr="00C0114D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February/</w:t>
            </w:r>
            <w:r w:rsidRPr="007E5F01">
              <w:rPr>
                <w:sz w:val="20"/>
                <w:szCs w:val="20"/>
              </w:rPr>
              <w:t xml:space="preserve">March 2018 </w:t>
            </w:r>
            <w:r>
              <w:rPr>
                <w:sz w:val="20"/>
                <w:szCs w:val="20"/>
              </w:rPr>
              <w:t xml:space="preserve">                    </w:t>
            </w:r>
            <w:r w:rsidRPr="007E5F01">
              <w:rPr>
                <w:sz w:val="32"/>
                <w:szCs w:val="32"/>
              </w:rPr>
              <w:t>□</w:t>
            </w:r>
            <w:r w:rsidRPr="007E5F01">
              <w:rPr>
                <w:sz w:val="20"/>
                <w:szCs w:val="20"/>
              </w:rPr>
              <w:t xml:space="preserve"> June 2018</w:t>
            </w:r>
          </w:p>
        </w:tc>
      </w:tr>
    </w:tbl>
    <w:p w14:paraId="09130652" w14:textId="2A88EEF7" w:rsidR="00160B46" w:rsidRPr="00C0114D" w:rsidRDefault="00C0114D" w:rsidP="00C0114D">
      <w:pPr>
        <w:rPr>
          <w:sz w:val="20"/>
          <w:szCs w:val="20"/>
        </w:rPr>
      </w:pPr>
      <w:r>
        <w:rPr>
          <w:sz w:val="20"/>
          <w:szCs w:val="20"/>
        </w:rPr>
        <w:t xml:space="preserve">Please include three images of your work with your application. </w:t>
      </w:r>
      <w:r w:rsidR="00322AA2">
        <w:rPr>
          <w:sz w:val="20"/>
          <w:szCs w:val="20"/>
        </w:rPr>
        <w:br/>
      </w:r>
      <w:r w:rsidR="00016A94">
        <w:rPr>
          <w:b/>
          <w:color w:val="FF0000"/>
          <w:sz w:val="20"/>
          <w:szCs w:val="20"/>
        </w:rPr>
        <w:t xml:space="preserve">Please complete and submit by Thursday </w:t>
      </w:r>
      <w:r w:rsidR="00322AA2">
        <w:rPr>
          <w:b/>
          <w:color w:val="FF0000"/>
          <w:sz w:val="20"/>
          <w:szCs w:val="20"/>
        </w:rPr>
        <w:t>1</w:t>
      </w:r>
      <w:r w:rsidR="00C05B0B">
        <w:rPr>
          <w:b/>
          <w:color w:val="FF0000"/>
          <w:sz w:val="20"/>
          <w:szCs w:val="20"/>
        </w:rPr>
        <w:t>9</w:t>
      </w:r>
      <w:r w:rsidR="00016A94">
        <w:rPr>
          <w:b/>
          <w:color w:val="FF0000"/>
          <w:sz w:val="20"/>
          <w:szCs w:val="20"/>
        </w:rPr>
        <w:t xml:space="preserve"> </w:t>
      </w:r>
      <w:r w:rsidR="00C05B0B">
        <w:rPr>
          <w:b/>
          <w:color w:val="FF0000"/>
          <w:sz w:val="20"/>
          <w:szCs w:val="20"/>
        </w:rPr>
        <w:t>October</w:t>
      </w:r>
      <w:r w:rsidR="00322AA2">
        <w:rPr>
          <w:b/>
          <w:color w:val="FF0000"/>
          <w:sz w:val="20"/>
          <w:szCs w:val="20"/>
        </w:rPr>
        <w:t xml:space="preserve"> </w:t>
      </w:r>
      <w:r w:rsidR="00016A94">
        <w:rPr>
          <w:b/>
          <w:color w:val="FF0000"/>
          <w:sz w:val="20"/>
          <w:szCs w:val="20"/>
        </w:rPr>
        <w:t>2017.</w:t>
      </w:r>
      <w:r w:rsidR="00322A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Send your application to: </w:t>
      </w:r>
      <w:r w:rsidR="00322AA2">
        <w:rPr>
          <w:sz w:val="20"/>
          <w:szCs w:val="20"/>
        </w:rPr>
        <w:t>dsheehan</w:t>
      </w:r>
      <w:r w:rsidRPr="00016A94">
        <w:rPr>
          <w:sz w:val="20"/>
          <w:szCs w:val="20"/>
        </w:rPr>
        <w:t>@devonport.tas.gov.au</w:t>
      </w:r>
      <w:r>
        <w:rPr>
          <w:sz w:val="20"/>
          <w:szCs w:val="20"/>
        </w:rPr>
        <w:t xml:space="preserve"> or Devonport Regional Gallery, PO Box 604 Devonport Tasmania 7310</w:t>
      </w:r>
    </w:p>
    <w:sectPr w:rsidR="00160B46" w:rsidRPr="00C0114D" w:rsidSect="001F54E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9954" w14:textId="77777777" w:rsidR="002928C4" w:rsidRDefault="002928C4" w:rsidP="002928C4">
      <w:pPr>
        <w:spacing w:after="0" w:line="240" w:lineRule="auto"/>
      </w:pPr>
      <w:r>
        <w:separator/>
      </w:r>
    </w:p>
  </w:endnote>
  <w:endnote w:type="continuationSeparator" w:id="0">
    <w:p w14:paraId="3FA65BB3" w14:textId="77777777" w:rsidR="002928C4" w:rsidRDefault="002928C4" w:rsidP="0029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CC4F" w14:textId="77777777" w:rsidR="002928C4" w:rsidRDefault="002928C4">
    <w:pPr>
      <w:pStyle w:val="Footer"/>
    </w:pPr>
    <w:r w:rsidRPr="002928C4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8EE9304" wp14:editId="638ACC94">
          <wp:simplePos x="0" y="0"/>
          <wp:positionH relativeFrom="column">
            <wp:posOffset>5264785</wp:posOffset>
          </wp:positionH>
          <wp:positionV relativeFrom="paragraph">
            <wp:posOffset>-2540</wp:posOffset>
          </wp:positionV>
          <wp:extent cx="389255" cy="417830"/>
          <wp:effectExtent l="0" t="0" r="0" b="1270"/>
          <wp:wrapNone/>
          <wp:docPr id="5" name="Picture 3" descr="C:\Documents and Settings\dcollins\Local Settings\Temporary Internet Files\Content.Word\Tas Gov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collins\Local Settings\Temporary Internet Files\Content.Word\Tas Gov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8C4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ED73895" wp14:editId="01A29EC6">
          <wp:simplePos x="0" y="0"/>
          <wp:positionH relativeFrom="column">
            <wp:posOffset>5813425</wp:posOffset>
          </wp:positionH>
          <wp:positionV relativeFrom="paragraph">
            <wp:posOffset>-17780</wp:posOffset>
          </wp:positionV>
          <wp:extent cx="1006475" cy="429895"/>
          <wp:effectExtent l="0" t="0" r="3175" b="8255"/>
          <wp:wrapNone/>
          <wp:docPr id="3" name="Picture 3" descr="Y:\Customers &amp; Community\Sustainable Communities\The Zone\Logos\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Customers &amp; Community\Sustainable Communities\The Zone\Logos\galler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8C4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6B1C1F5" wp14:editId="7C6ABE66">
          <wp:simplePos x="0" y="0"/>
          <wp:positionH relativeFrom="column">
            <wp:posOffset>4621328</wp:posOffset>
          </wp:positionH>
          <wp:positionV relativeFrom="paragraph">
            <wp:posOffset>-15240</wp:posOffset>
          </wp:positionV>
          <wp:extent cx="484505" cy="484505"/>
          <wp:effectExtent l="0" t="0" r="0" b="0"/>
          <wp:wrapNone/>
          <wp:docPr id="2" name="Picture 2" descr="Y:\Customers &amp; Community\Sustainable Communities\The Zone\Logos\DCC-Logo - Print-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ustomers &amp; Community\Sustainable Communities\The Zone\Logos\DCC-Logo - Print--Transparen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F9ED" w14:textId="77777777" w:rsidR="002928C4" w:rsidRDefault="002928C4" w:rsidP="002928C4">
      <w:pPr>
        <w:spacing w:after="0" w:line="240" w:lineRule="auto"/>
      </w:pPr>
      <w:r>
        <w:separator/>
      </w:r>
    </w:p>
  </w:footnote>
  <w:footnote w:type="continuationSeparator" w:id="0">
    <w:p w14:paraId="3081E51D" w14:textId="77777777" w:rsidR="002928C4" w:rsidRDefault="002928C4" w:rsidP="0029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57A"/>
    <w:multiLevelType w:val="hybridMultilevel"/>
    <w:tmpl w:val="7F681F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EE4"/>
    <w:multiLevelType w:val="hybridMultilevel"/>
    <w:tmpl w:val="90E8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A2A"/>
    <w:multiLevelType w:val="hybridMultilevel"/>
    <w:tmpl w:val="9634B0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7A3B"/>
    <w:multiLevelType w:val="hybridMultilevel"/>
    <w:tmpl w:val="FD680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47"/>
    <w:rsid w:val="00016A94"/>
    <w:rsid w:val="000F0A24"/>
    <w:rsid w:val="00141EC6"/>
    <w:rsid w:val="00160B46"/>
    <w:rsid w:val="001750D9"/>
    <w:rsid w:val="001A34F7"/>
    <w:rsid w:val="001C3FD0"/>
    <w:rsid w:val="001F54E5"/>
    <w:rsid w:val="00292755"/>
    <w:rsid w:val="002928C4"/>
    <w:rsid w:val="002A4479"/>
    <w:rsid w:val="00322AA2"/>
    <w:rsid w:val="004520F0"/>
    <w:rsid w:val="0055385A"/>
    <w:rsid w:val="005D2AAD"/>
    <w:rsid w:val="005E01DE"/>
    <w:rsid w:val="00666D47"/>
    <w:rsid w:val="00712BE1"/>
    <w:rsid w:val="007B0D43"/>
    <w:rsid w:val="007E5F01"/>
    <w:rsid w:val="00807E1B"/>
    <w:rsid w:val="00916316"/>
    <w:rsid w:val="00955E06"/>
    <w:rsid w:val="00BD40E5"/>
    <w:rsid w:val="00C0114D"/>
    <w:rsid w:val="00C05B0B"/>
    <w:rsid w:val="00DA64BE"/>
    <w:rsid w:val="00DC38E3"/>
    <w:rsid w:val="00E26C08"/>
    <w:rsid w:val="00E95521"/>
    <w:rsid w:val="00F847CD"/>
    <w:rsid w:val="00F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FF9D"/>
  <w15:docId w15:val="{C19B076B-35A3-4178-98D8-A122A98A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D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0D9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C4"/>
  </w:style>
  <w:style w:type="paragraph" w:styleId="Footer">
    <w:name w:val="footer"/>
    <w:basedOn w:val="Normal"/>
    <w:link w:val="FooterChar"/>
    <w:uiPriority w:val="99"/>
    <w:unhideWhenUsed/>
    <w:rsid w:val="00292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C4"/>
  </w:style>
  <w:style w:type="character" w:styleId="CommentReference">
    <w:name w:val="annotation reference"/>
    <w:basedOn w:val="DefaultParagraphFont"/>
    <w:uiPriority w:val="99"/>
    <w:semiHidden/>
    <w:unhideWhenUsed/>
    <w:rsid w:val="0029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Devonport City Council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Dianne Sheehan</cp:lastModifiedBy>
  <cp:revision>8</cp:revision>
  <cp:lastPrinted>2017-09-19T09:03:00Z</cp:lastPrinted>
  <dcterms:created xsi:type="dcterms:W3CDTF">2017-09-19T09:03:00Z</dcterms:created>
  <dcterms:modified xsi:type="dcterms:W3CDTF">2017-10-03T05:02:00Z</dcterms:modified>
</cp:coreProperties>
</file>